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 Light" w:cs="Helvetica Neue Light" w:eastAsia="Helvetica Neue Light" w:hAnsi="Helvetica Neue Light"/>
          <w:sz w:val="26"/>
          <w:szCs w:val="26"/>
          <w:u w:val="singl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6"/>
          <w:szCs w:val="26"/>
          <w:u w:val="single"/>
          <w:rtl w:val="0"/>
        </w:rPr>
        <w:t xml:space="preserve">Sasha Feldman</w:t>
      </w:r>
    </w:p>
    <w:p w:rsidR="00000000" w:rsidDel="00000000" w:rsidP="00000000" w:rsidRDefault="00000000" w:rsidRPr="00000000" w14:paraId="00000002">
      <w:pPr>
        <w:spacing w:before="200" w:lineRule="auto"/>
        <w:rPr>
          <w:rFonts w:ascii="Helvetica Neue Light" w:cs="Helvetica Neue Light" w:eastAsia="Helvetica Neue Light" w:hAnsi="Helvetica Neue Light"/>
          <w:sz w:val="24"/>
          <w:szCs w:val="24"/>
          <w:u w:val="singl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4"/>
          <w:szCs w:val="24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03">
      <w:pPr>
        <w:spacing w:before="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2012 | BFA, Art Institute of Chicago (SAIC)</w:t>
      </w:r>
    </w:p>
    <w:p w:rsidR="00000000" w:rsidDel="00000000" w:rsidP="00000000" w:rsidRDefault="00000000" w:rsidRPr="00000000" w14:paraId="00000004">
      <w:pPr>
        <w:spacing w:before="200" w:lineRule="auto"/>
        <w:rPr>
          <w:rFonts w:ascii="Helvetica Neue Light" w:cs="Helvetica Neue Light" w:eastAsia="Helvetica Neue Light" w:hAnsi="Helvetica Neue Light"/>
          <w:sz w:val="24"/>
          <w:szCs w:val="24"/>
          <w:u w:val="singl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4"/>
          <w:szCs w:val="24"/>
          <w:u w:val="single"/>
          <w:rtl w:val="0"/>
        </w:rPr>
        <w:t xml:space="preserve">Featured Exhibitions</w:t>
      </w:r>
    </w:p>
    <w:p w:rsidR="00000000" w:rsidDel="00000000" w:rsidP="00000000" w:rsidRDefault="00000000" w:rsidRPr="00000000" w14:paraId="00000005">
      <w:pPr>
        <w:spacing w:before="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2023 | 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rtl w:val="0"/>
        </w:rPr>
        <w:t xml:space="preserve">Clayjà Vu</w:t>
      </w: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, Ki Smith Gallery, New York, NY</w:t>
      </w:r>
    </w:p>
    <w:p w:rsidR="00000000" w:rsidDel="00000000" w:rsidP="00000000" w:rsidRDefault="00000000" w:rsidRPr="00000000" w14:paraId="00000006">
      <w:pPr>
        <w:spacing w:before="20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2013 | 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rtl w:val="0"/>
        </w:rPr>
        <w:t xml:space="preserve">Sasha Feldman: Idols and Artifacts</w:t>
      </w: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, S. Bitter-Larkin Fine Arts, Shelter Island, NY</w:t>
      </w:r>
    </w:p>
    <w:p w:rsidR="00000000" w:rsidDel="00000000" w:rsidP="00000000" w:rsidRDefault="00000000" w:rsidRPr="00000000" w14:paraId="00000007">
      <w:pPr>
        <w:spacing w:before="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2013 | 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rtl w:val="0"/>
        </w:rPr>
        <w:t xml:space="preserve">Sasha Feldman: Ceramics</w:t>
      </w: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, Wilfred Yang Gallery, Los Angeles, CA</w:t>
      </w:r>
    </w:p>
    <w:p w:rsidR="00000000" w:rsidDel="00000000" w:rsidP="00000000" w:rsidRDefault="00000000" w:rsidRPr="00000000" w14:paraId="00000008">
      <w:pPr>
        <w:spacing w:before="200" w:lineRule="auto"/>
        <w:rPr>
          <w:rFonts w:ascii="Helvetica Neue Light" w:cs="Helvetica Neue Light" w:eastAsia="Helvetica Neue Light" w:hAnsi="Helvetica Neue Light"/>
          <w:sz w:val="24"/>
          <w:szCs w:val="24"/>
          <w:u w:val="singl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4"/>
          <w:szCs w:val="24"/>
          <w:u w:val="single"/>
          <w:rtl w:val="0"/>
        </w:rPr>
        <w:t xml:space="preserve">Group Exhibitions</w:t>
      </w:r>
    </w:p>
    <w:p w:rsidR="00000000" w:rsidDel="00000000" w:rsidP="00000000" w:rsidRDefault="00000000" w:rsidRPr="00000000" w14:paraId="00000009">
      <w:pPr>
        <w:spacing w:before="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2022 | 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rtl w:val="0"/>
        </w:rPr>
        <w:t xml:space="preserve">Convergence</w:t>
      </w: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, The Parallel, New York, NY</w:t>
      </w:r>
    </w:p>
    <w:p w:rsidR="00000000" w:rsidDel="00000000" w:rsidP="00000000" w:rsidRDefault="00000000" w:rsidRPr="00000000" w14:paraId="0000000A">
      <w:pPr>
        <w:spacing w:before="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2022 | 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rtl w:val="0"/>
        </w:rPr>
        <w:t xml:space="preserve">Figurines</w:t>
      </w: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, Ki Smith Gallery, New York, NY</w:t>
      </w:r>
    </w:p>
    <w:p w:rsidR="00000000" w:rsidDel="00000000" w:rsidP="00000000" w:rsidRDefault="00000000" w:rsidRPr="00000000" w14:paraId="0000000B">
      <w:pPr>
        <w:spacing w:before="20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2020 | 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rtl w:val="0"/>
        </w:rPr>
        <w:t xml:space="preserve">Longing for Nature</w:t>
      </w: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, Simon Studer Art, Geneva Switzerland</w:t>
      </w:r>
    </w:p>
    <w:p w:rsidR="00000000" w:rsidDel="00000000" w:rsidP="00000000" w:rsidRDefault="00000000" w:rsidRPr="00000000" w14:paraId="0000000C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2020 | 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rtl w:val="0"/>
        </w:rPr>
        <w:t xml:space="preserve">Alone Together in Springtime…</w:t>
      </w: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, Simon Studer Art, Geneva Switzerland</w:t>
      </w:r>
    </w:p>
    <w:p w:rsidR="00000000" w:rsidDel="00000000" w:rsidP="00000000" w:rsidRDefault="00000000" w:rsidRPr="00000000" w14:paraId="0000000D">
      <w:pPr>
        <w:spacing w:before="20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2018 | 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rtl w:val="0"/>
        </w:rPr>
        <w:t xml:space="preserve">Fall Group Show</w:t>
      </w: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, 4 Partion Gallery, Saugerties, NY</w:t>
      </w:r>
    </w:p>
    <w:p w:rsidR="00000000" w:rsidDel="00000000" w:rsidP="00000000" w:rsidRDefault="00000000" w:rsidRPr="00000000" w14:paraId="0000000E">
      <w:pPr>
        <w:spacing w:before="20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2014 | 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rtl w:val="0"/>
        </w:rPr>
        <w:t xml:space="preserve">Lateral Occipital</w:t>
      </w: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, Old RISD Library, Providence, RI</w:t>
      </w:r>
    </w:p>
    <w:p w:rsidR="00000000" w:rsidDel="00000000" w:rsidP="00000000" w:rsidRDefault="00000000" w:rsidRPr="00000000" w14:paraId="0000000F">
      <w:pPr>
        <w:spacing w:before="20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2012 | 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rtl w:val="0"/>
        </w:rPr>
        <w:t xml:space="preserve">Lo Que Sea</w:t>
      </w: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, La Tienda, Medellín, Colombia</w:t>
      </w:r>
    </w:p>
    <w:p w:rsidR="00000000" w:rsidDel="00000000" w:rsidP="00000000" w:rsidRDefault="00000000" w:rsidRPr="00000000" w14:paraId="00000010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2012 | 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rtl w:val="0"/>
        </w:rPr>
        <w:t xml:space="preserve">SAIC Fall 2012 Undergraduate Exhibition</w:t>
      </w: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, Sullivan Galleries, Chicago, IL</w:t>
      </w:r>
    </w:p>
    <w:p w:rsidR="00000000" w:rsidDel="00000000" w:rsidP="00000000" w:rsidRDefault="00000000" w:rsidRPr="00000000" w14:paraId="00000011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2012 | 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rtl w:val="0"/>
        </w:rPr>
        <w:t xml:space="preserve">The Object out of Context</w:t>
      </w: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, Ox-Bow School of Art and Artist Residency, Saugatuck, MI</w:t>
      </w:r>
    </w:p>
    <w:p w:rsidR="00000000" w:rsidDel="00000000" w:rsidP="00000000" w:rsidRDefault="00000000" w:rsidRPr="00000000" w14:paraId="00000012">
      <w:pPr>
        <w:spacing w:before="20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2009 | 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rtl w:val="0"/>
        </w:rPr>
        <w:t xml:space="preserve">Two-Person Show</w:t>
      </w: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, 1213 Sharp Gallery, Chicago, IL</w:t>
      </w:r>
    </w:p>
    <w:p w:rsidR="00000000" w:rsidDel="00000000" w:rsidP="00000000" w:rsidRDefault="00000000" w:rsidRPr="00000000" w14:paraId="00000013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2009 | 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rtl w:val="0"/>
        </w:rPr>
        <w:t xml:space="preserve">Personality Crisis</w:t>
      </w: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, Crash Mansion, New York, NY</w:t>
      </w:r>
    </w:p>
    <w:p w:rsidR="00000000" w:rsidDel="00000000" w:rsidP="00000000" w:rsidRDefault="00000000" w:rsidRPr="00000000" w14:paraId="00000014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Helvetica Neue Light" w:cs="Helvetica Neue Light" w:eastAsia="Helvetica Neue Light" w:hAnsi="Helvetica Neue Light"/>
          <w:sz w:val="24"/>
          <w:szCs w:val="24"/>
          <w:u w:val="singl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4"/>
          <w:szCs w:val="24"/>
          <w:u w:val="single"/>
          <w:rtl w:val="0"/>
        </w:rPr>
        <w:t xml:space="preserve">Art Fairs</w:t>
      </w:r>
    </w:p>
    <w:p w:rsidR="00000000" w:rsidDel="00000000" w:rsidP="00000000" w:rsidRDefault="00000000" w:rsidRPr="00000000" w14:paraId="00000016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2020 | Artgeneve, Geneva, Switzerland; Booth C-12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Light-regular.ttf"/><Relationship Id="rId2" Type="http://schemas.openxmlformats.org/officeDocument/2006/relationships/font" Target="fonts/HelveticaNeueLight-bold.ttf"/><Relationship Id="rId3" Type="http://schemas.openxmlformats.org/officeDocument/2006/relationships/font" Target="fonts/HelveticaNeueLight-italic.ttf"/><Relationship Id="rId4" Type="http://schemas.openxmlformats.org/officeDocument/2006/relationships/font" Target="fonts/HelveticaNeue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